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ECE6C" w14:textId="5BD02A19" w:rsidR="00FA6AC1" w:rsidRDefault="00FA6AC1" w:rsidP="00FA6AC1">
      <w:pPr>
        <w:jc w:val="center"/>
      </w:pPr>
      <w:r>
        <w:rPr>
          <w:noProof/>
        </w:rPr>
        <mc:AlternateContent>
          <mc:Choice Requires="wps">
            <w:drawing>
              <wp:inline distT="0" distB="0" distL="0" distR="0" wp14:anchorId="2BFE257E" wp14:editId="4FF119E1">
                <wp:extent cx="304800" cy="304800"/>
                <wp:effectExtent l="0" t="0" r="0" b="0"/>
                <wp:docPr id="1950212697" name="AutoShape 2" descr="front row view of mj - the musical, thriller halloween performan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CCE94D" id="AutoShape 2" o:spid="_x0000_s1026" alt="front row view of mj - the musical, thriller halloween performanc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62354670" wp14:editId="0A96FE95">
            <wp:extent cx="4791075" cy="1842721"/>
            <wp:effectExtent l="0" t="0" r="0" b="5715"/>
            <wp:docPr id="3" name="Picture 1" descr="MJ the Musical | Shows | Theatre Access N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J the Musical | Shows | Theatre Access NY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03915" cy="1847660"/>
                    </a:xfrm>
                    <a:prstGeom prst="rect">
                      <a:avLst/>
                    </a:prstGeom>
                    <a:noFill/>
                    <a:ln>
                      <a:noFill/>
                    </a:ln>
                  </pic:spPr>
                </pic:pic>
              </a:graphicData>
            </a:graphic>
          </wp:inline>
        </w:drawing>
      </w:r>
    </w:p>
    <w:p w14:paraId="6B70B6A7" w14:textId="77777777" w:rsidR="00FA6AC1" w:rsidRDefault="00FA6AC1"/>
    <w:p w14:paraId="708A54D8" w14:textId="45CB2557" w:rsidR="00FA6AC1" w:rsidRPr="00DD555F" w:rsidRDefault="00FA6AC1" w:rsidP="00FA6AC1">
      <w:pPr>
        <w:jc w:val="center"/>
        <w:rPr>
          <w:sz w:val="48"/>
          <w:szCs w:val="48"/>
        </w:rPr>
      </w:pPr>
      <w:r>
        <w:rPr>
          <w:sz w:val="48"/>
          <w:szCs w:val="48"/>
        </w:rPr>
        <w:t>Friday, June 13,</w:t>
      </w:r>
      <w:r w:rsidRPr="00DD555F">
        <w:rPr>
          <w:sz w:val="48"/>
          <w:szCs w:val="48"/>
        </w:rPr>
        <w:t xml:space="preserve"> </w:t>
      </w:r>
      <w:r>
        <w:rPr>
          <w:sz w:val="48"/>
          <w:szCs w:val="48"/>
        </w:rPr>
        <w:t xml:space="preserve">2025 </w:t>
      </w:r>
      <w:r w:rsidRPr="00DD555F">
        <w:rPr>
          <w:sz w:val="48"/>
          <w:szCs w:val="48"/>
        </w:rPr>
        <w:t xml:space="preserve">7:30 p.m. </w:t>
      </w:r>
    </w:p>
    <w:p w14:paraId="05E5C680" w14:textId="77777777" w:rsidR="00FA6AC1" w:rsidRDefault="00FA6AC1" w:rsidP="00FA6AC1">
      <w:pPr>
        <w:jc w:val="center"/>
        <w:rPr>
          <w:sz w:val="48"/>
          <w:szCs w:val="48"/>
        </w:rPr>
      </w:pPr>
      <w:r w:rsidRPr="00DD555F">
        <w:rPr>
          <w:sz w:val="48"/>
          <w:szCs w:val="48"/>
        </w:rPr>
        <w:t>Orpheum Theater Omaha, NE</w:t>
      </w:r>
    </w:p>
    <w:p w14:paraId="790EC257" w14:textId="660AE9DB" w:rsidR="00FA6AC1" w:rsidRDefault="00FA6AC1" w:rsidP="00FA6AC1">
      <w:pPr>
        <w:jc w:val="center"/>
        <w:rPr>
          <w:rFonts w:ascii="Roboto" w:hAnsi="Roboto"/>
          <w:color w:val="1F1F1F"/>
          <w:sz w:val="30"/>
          <w:szCs w:val="30"/>
          <w:shd w:val="clear" w:color="auto" w:fill="FFFFFF"/>
        </w:rPr>
      </w:pPr>
      <w:r>
        <w:rPr>
          <w:rFonts w:ascii="Roboto" w:hAnsi="Roboto"/>
          <w:color w:val="001D35"/>
          <w:sz w:val="27"/>
          <w:szCs w:val="27"/>
          <w:shd w:val="clear" w:color="auto" w:fill="FFFFFF"/>
        </w:rPr>
        <w:t>MJ the Musical is a jukebox musical that explores the life of Michael Jackson, focusing on his creative process before his 1992 Dangerous World Tour. The musical features Jackson's music, and was created by Tony Award-winning director and choreographer Christopher Wheeldon and two-time Pulitzer Prize winner Lynn Nottage.</w:t>
      </w:r>
      <w:r>
        <w:rPr>
          <w:rStyle w:val="uv3um"/>
          <w:rFonts w:ascii="Roboto" w:hAnsi="Roboto"/>
          <w:color w:val="001D35"/>
          <w:sz w:val="27"/>
          <w:szCs w:val="27"/>
          <w:shd w:val="clear" w:color="auto" w:fill="FFFFFF"/>
        </w:rPr>
        <w:t> </w:t>
      </w:r>
      <w:r>
        <w:rPr>
          <w:rFonts w:ascii="Roboto" w:hAnsi="Roboto"/>
          <w:color w:val="1F1F1F"/>
          <w:sz w:val="30"/>
          <w:szCs w:val="30"/>
          <w:shd w:val="clear" w:color="auto" w:fill="FFFFFF"/>
        </w:rPr>
        <w:t>t was nominated for </w:t>
      </w:r>
      <w:r>
        <w:rPr>
          <w:rFonts w:ascii="Roboto" w:hAnsi="Roboto"/>
          <w:color w:val="040C28"/>
          <w:sz w:val="30"/>
          <w:szCs w:val="30"/>
          <w:shd w:val="clear" w:color="auto" w:fill="D3E3FD"/>
        </w:rPr>
        <w:t>10 Tony Awards including Best Musical</w:t>
      </w:r>
      <w:r>
        <w:rPr>
          <w:rFonts w:ascii="Roboto" w:hAnsi="Roboto"/>
          <w:color w:val="1F1F1F"/>
          <w:sz w:val="30"/>
          <w:szCs w:val="30"/>
          <w:shd w:val="clear" w:color="auto" w:fill="FFFFFF"/>
        </w:rPr>
        <w:t>, with the musical winning four awards, including Best Actor in a Musical, as well as Best Choreography, Best Lighting Design and Best Sound Design. The original cast recording was also nominated for the Grammy Award for Best Musical Theater Album.</w:t>
      </w:r>
    </w:p>
    <w:p w14:paraId="2188EC6B" w14:textId="4E18BA2D" w:rsidR="00FA6AC1" w:rsidRDefault="00FA6AC1" w:rsidP="00FA6AC1">
      <w:pPr>
        <w:jc w:val="center"/>
        <w:rPr>
          <w:rFonts w:ascii="Roboto" w:hAnsi="Roboto"/>
          <w:b/>
          <w:bCs/>
          <w:i/>
          <w:iCs/>
          <w:color w:val="FF0000"/>
          <w:u w:val="single"/>
          <w:shd w:val="clear" w:color="auto" w:fill="FFFFFF"/>
        </w:rPr>
      </w:pPr>
      <w:r w:rsidRPr="00DD555F">
        <w:rPr>
          <w:rFonts w:ascii="Roboto" w:hAnsi="Roboto"/>
          <w:b/>
          <w:bCs/>
          <w:i/>
          <w:iCs/>
          <w:color w:val="FF0000"/>
          <w:u w:val="single"/>
          <w:shd w:val="clear" w:color="auto" w:fill="FFFFFF"/>
        </w:rPr>
        <w:t xml:space="preserve">NEW FOR THIS SHOW: </w:t>
      </w:r>
      <w:r>
        <w:rPr>
          <w:rFonts w:ascii="Roboto" w:hAnsi="Roboto"/>
          <w:b/>
          <w:bCs/>
          <w:i/>
          <w:iCs/>
          <w:color w:val="FF0000"/>
          <w:u w:val="single"/>
          <w:shd w:val="clear" w:color="auto" w:fill="FFFFFF"/>
        </w:rPr>
        <w:t xml:space="preserve"> T</w:t>
      </w:r>
      <w:r w:rsidRPr="00DD555F">
        <w:rPr>
          <w:rFonts w:ascii="Roboto" w:hAnsi="Roboto"/>
          <w:b/>
          <w:bCs/>
          <w:i/>
          <w:iCs/>
          <w:color w:val="FF0000"/>
          <w:u w:val="single"/>
          <w:shd w:val="clear" w:color="auto" w:fill="FFFFFF"/>
        </w:rPr>
        <w:t>ickets available for our Omaha customers.</w:t>
      </w:r>
    </w:p>
    <w:p w14:paraId="1CE28E14" w14:textId="1185A41F" w:rsidR="00FA6AC1" w:rsidRPr="00DD555F" w:rsidRDefault="00FA6AC1" w:rsidP="00FA6AC1">
      <w:pPr>
        <w:jc w:val="center"/>
        <w:rPr>
          <w:rFonts w:ascii="Roboto" w:hAnsi="Roboto"/>
          <w:b/>
          <w:bCs/>
          <w:i/>
          <w:iCs/>
          <w:color w:val="FF0000"/>
          <w:u w:val="single"/>
          <w:shd w:val="clear" w:color="auto" w:fill="FFFFFF"/>
        </w:rPr>
      </w:pPr>
      <w:r w:rsidRPr="00DD555F">
        <w:rPr>
          <w:rFonts w:ascii="Roboto" w:hAnsi="Roboto"/>
          <w:b/>
          <w:bCs/>
          <w:i/>
          <w:iCs/>
          <w:color w:val="FF0000"/>
          <w:u w:val="single"/>
          <w:shd w:val="clear" w:color="auto" w:fill="FFFFFF"/>
        </w:rPr>
        <w:t>Cost includes, Dinner before the show and show ticket.</w:t>
      </w:r>
      <w:r>
        <w:rPr>
          <w:rFonts w:ascii="Roboto" w:hAnsi="Roboto"/>
          <w:b/>
          <w:bCs/>
          <w:i/>
          <w:iCs/>
          <w:color w:val="FF0000"/>
          <w:u w:val="single"/>
          <w:shd w:val="clear" w:color="auto" w:fill="FFFFFF"/>
        </w:rPr>
        <w:t xml:space="preserve">  </w:t>
      </w:r>
      <w:r w:rsidRPr="00621B24">
        <w:rPr>
          <w:rFonts w:ascii="Roboto" w:hAnsi="Roboto"/>
          <w:b/>
          <w:bCs/>
          <w:i/>
          <w:iCs/>
          <w:color w:val="FF0000"/>
          <w:sz w:val="28"/>
          <w:szCs w:val="28"/>
          <w:u w:val="single"/>
          <w:shd w:val="clear" w:color="auto" w:fill="FFFFFF"/>
        </w:rPr>
        <w:t>$1</w:t>
      </w:r>
      <w:r w:rsidR="00F917AA">
        <w:rPr>
          <w:rFonts w:ascii="Roboto" w:hAnsi="Roboto"/>
          <w:b/>
          <w:bCs/>
          <w:i/>
          <w:iCs/>
          <w:color w:val="FF0000"/>
          <w:sz w:val="28"/>
          <w:szCs w:val="28"/>
          <w:u w:val="single"/>
          <w:shd w:val="clear" w:color="auto" w:fill="FFFFFF"/>
        </w:rPr>
        <w:t>60</w:t>
      </w:r>
      <w:r w:rsidRPr="00621B24">
        <w:rPr>
          <w:rFonts w:ascii="Roboto" w:hAnsi="Roboto"/>
          <w:b/>
          <w:bCs/>
          <w:i/>
          <w:iCs/>
          <w:color w:val="FF0000"/>
          <w:sz w:val="28"/>
          <w:szCs w:val="28"/>
          <w:u w:val="single"/>
          <w:shd w:val="clear" w:color="auto" w:fill="FFFFFF"/>
        </w:rPr>
        <w:t>.00 for Omaha Customers</w:t>
      </w:r>
    </w:p>
    <w:p w14:paraId="00EEEB6B" w14:textId="6484199F" w:rsidR="00FA6AC1" w:rsidRDefault="00FA6AC1" w:rsidP="00FA6AC1">
      <w:pPr>
        <w:jc w:val="center"/>
        <w:rPr>
          <w:i/>
          <w:sz w:val="36"/>
          <w:szCs w:val="36"/>
        </w:rPr>
      </w:pPr>
      <w:r>
        <w:rPr>
          <w:i/>
          <w:sz w:val="36"/>
          <w:szCs w:val="36"/>
        </w:rPr>
        <w:t>Cost $200.00</w:t>
      </w:r>
    </w:p>
    <w:p w14:paraId="68CA21F0" w14:textId="77777777" w:rsidR="00FA6AC1" w:rsidRDefault="00FA6AC1" w:rsidP="00FA6AC1">
      <w:pPr>
        <w:jc w:val="center"/>
        <w:rPr>
          <w:i/>
          <w:sz w:val="36"/>
          <w:szCs w:val="36"/>
        </w:rPr>
      </w:pPr>
      <w:r>
        <w:rPr>
          <w:i/>
          <w:sz w:val="36"/>
          <w:szCs w:val="36"/>
        </w:rPr>
        <w:t>Tour includes:</w:t>
      </w:r>
    </w:p>
    <w:p w14:paraId="2D84EBA0" w14:textId="77777777" w:rsidR="00FA6AC1" w:rsidRDefault="00FA6AC1" w:rsidP="00FA6AC1">
      <w:pPr>
        <w:jc w:val="center"/>
        <w:rPr>
          <w:i/>
          <w:sz w:val="36"/>
          <w:szCs w:val="36"/>
        </w:rPr>
      </w:pPr>
      <w:r>
        <w:rPr>
          <w:i/>
          <w:sz w:val="36"/>
          <w:szCs w:val="36"/>
        </w:rPr>
        <w:t xml:space="preserve">-Deluxe motor coach transportation from Kearney with  </w:t>
      </w:r>
    </w:p>
    <w:p w14:paraId="5F502C98" w14:textId="77777777" w:rsidR="00FA6AC1" w:rsidRDefault="00FA6AC1" w:rsidP="00FA6AC1">
      <w:pPr>
        <w:jc w:val="center"/>
        <w:rPr>
          <w:i/>
          <w:sz w:val="36"/>
          <w:szCs w:val="36"/>
        </w:rPr>
      </w:pPr>
      <w:r>
        <w:rPr>
          <w:i/>
          <w:sz w:val="36"/>
          <w:szCs w:val="36"/>
        </w:rPr>
        <w:t>pickups in Grand Island, I80/281 exit and Lincoln</w:t>
      </w:r>
    </w:p>
    <w:p w14:paraId="21CBAA66" w14:textId="77777777" w:rsidR="00FA6AC1" w:rsidRDefault="00FA6AC1" w:rsidP="00FA6AC1">
      <w:pPr>
        <w:jc w:val="center"/>
        <w:rPr>
          <w:i/>
          <w:sz w:val="36"/>
          <w:szCs w:val="36"/>
        </w:rPr>
      </w:pPr>
      <w:r>
        <w:rPr>
          <w:i/>
          <w:sz w:val="36"/>
          <w:szCs w:val="36"/>
        </w:rPr>
        <w:t xml:space="preserve">-Dinner before the show </w:t>
      </w:r>
    </w:p>
    <w:p w14:paraId="1D54C31A" w14:textId="77777777" w:rsidR="00FA6AC1" w:rsidRDefault="00FA6AC1" w:rsidP="00FA6AC1">
      <w:pPr>
        <w:jc w:val="center"/>
        <w:rPr>
          <w:i/>
          <w:sz w:val="36"/>
          <w:szCs w:val="36"/>
        </w:rPr>
      </w:pPr>
      <w:r>
        <w:rPr>
          <w:i/>
          <w:sz w:val="36"/>
          <w:szCs w:val="36"/>
        </w:rPr>
        <w:t>-Lower-level ticket for the show</w:t>
      </w:r>
    </w:p>
    <w:p w14:paraId="57CD9130" w14:textId="77777777" w:rsidR="00FA6AC1" w:rsidRDefault="00FA6AC1" w:rsidP="00FA6AC1">
      <w:pPr>
        <w:jc w:val="center"/>
        <w:rPr>
          <w:i/>
          <w:sz w:val="24"/>
          <w:szCs w:val="24"/>
        </w:rPr>
      </w:pPr>
      <w:r w:rsidRPr="001C27CA">
        <w:rPr>
          <w:i/>
          <w:sz w:val="24"/>
          <w:szCs w:val="24"/>
        </w:rPr>
        <w:t>Full payment is due with reservation.  Cancellation Policy: If we have a waitlist, full refund is available</w:t>
      </w:r>
    </w:p>
    <w:p w14:paraId="0447C8FD" w14:textId="77777777" w:rsidR="00FA6AC1" w:rsidRPr="00261E1A" w:rsidRDefault="00FA6AC1" w:rsidP="00FA6AC1">
      <w:pPr>
        <w:widowControl w:val="0"/>
        <w:spacing w:after="0" w:line="240" w:lineRule="exact"/>
        <w:ind w:firstLine="360"/>
        <w:jc w:val="center"/>
        <w:rPr>
          <w:rFonts w:ascii="Arial" w:eastAsia="Times New Roman" w:hAnsi="Arial" w:cs="Arial"/>
          <w:color w:val="000000"/>
          <w:kern w:val="28"/>
          <w:sz w:val="20"/>
          <w:szCs w:val="20"/>
          <w14:cntxtAlts/>
        </w:rPr>
      </w:pPr>
      <w:r w:rsidRPr="00261E1A">
        <w:rPr>
          <w:rFonts w:ascii="Arial" w:eastAsia="Times New Roman" w:hAnsi="Arial" w:cs="Arial"/>
          <w:color w:val="000000"/>
          <w:kern w:val="28"/>
          <w:sz w:val="20"/>
          <w:szCs w:val="20"/>
          <w14:cntxtAlts/>
        </w:rPr>
        <w:t xml:space="preserve">For reservations or more information, please call: </w:t>
      </w:r>
    </w:p>
    <w:p w14:paraId="50F650A0" w14:textId="77777777" w:rsidR="00FA6AC1" w:rsidRPr="00261E1A" w:rsidRDefault="00FA6AC1" w:rsidP="00FA6AC1">
      <w:pPr>
        <w:widowControl w:val="0"/>
        <w:spacing w:after="0" w:line="240" w:lineRule="exact"/>
        <w:ind w:firstLine="360"/>
        <w:jc w:val="center"/>
        <w:rPr>
          <w:rFonts w:ascii="Arial" w:eastAsia="Times New Roman" w:hAnsi="Arial" w:cs="Arial"/>
          <w:color w:val="000000"/>
          <w:kern w:val="28"/>
          <w:sz w:val="20"/>
          <w:szCs w:val="20"/>
          <w14:cntxtAlts/>
        </w:rPr>
      </w:pPr>
      <w:r w:rsidRPr="00261E1A">
        <w:rPr>
          <w:rFonts w:ascii="Arial" w:eastAsia="Times New Roman" w:hAnsi="Arial" w:cs="Arial"/>
          <w:color w:val="000000"/>
          <w:kern w:val="28"/>
          <w:sz w:val="20"/>
          <w:szCs w:val="20"/>
          <w14:cntxtAlts/>
        </w:rPr>
        <w:t>Linda Green at: 308-389-8783</w:t>
      </w:r>
      <w:r>
        <w:rPr>
          <w:rFonts w:ascii="Arial" w:eastAsia="Times New Roman" w:hAnsi="Arial" w:cs="Arial"/>
          <w:color w:val="000000"/>
          <w:kern w:val="28"/>
          <w:sz w:val="20"/>
          <w:szCs w:val="20"/>
          <w14:cntxtAlts/>
        </w:rPr>
        <w:t xml:space="preserve"> linda.green@5pointsbank.com</w:t>
      </w:r>
    </w:p>
    <w:p w14:paraId="5DD9732A" w14:textId="33CBB61C" w:rsidR="00FA6AC1" w:rsidRDefault="00FA6AC1" w:rsidP="00FA6AC1">
      <w:pPr>
        <w:widowControl w:val="0"/>
        <w:spacing w:after="0" w:line="240" w:lineRule="exact"/>
        <w:ind w:firstLine="360"/>
        <w:jc w:val="center"/>
      </w:pPr>
      <w:r w:rsidRPr="00261E1A">
        <w:rPr>
          <w:rFonts w:ascii="Arial" w:eastAsia="Times New Roman" w:hAnsi="Arial" w:cs="Arial"/>
          <w:color w:val="000000"/>
          <w:kern w:val="28"/>
          <w:sz w:val="20"/>
          <w:szCs w:val="20"/>
          <w14:cntxtAlts/>
        </w:rPr>
        <w:t>or Tracey at: 308-234-6171</w:t>
      </w:r>
      <w:r>
        <w:rPr>
          <w:rFonts w:ascii="Arial" w:eastAsia="Times New Roman" w:hAnsi="Arial" w:cs="Arial"/>
          <w:color w:val="000000"/>
          <w:kern w:val="28"/>
          <w:sz w:val="20"/>
          <w:szCs w:val="20"/>
          <w14:cntxtAlts/>
        </w:rPr>
        <w:t xml:space="preserve"> tracey.shada@5pointsbank.com</w:t>
      </w:r>
    </w:p>
    <w:sectPr w:rsidR="00FA6AC1" w:rsidSect="00FA6A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C1"/>
    <w:rsid w:val="00C1001C"/>
    <w:rsid w:val="00F917AA"/>
    <w:rsid w:val="00FA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0D9A"/>
  <w15:chartTrackingRefBased/>
  <w15:docId w15:val="{08F514DD-1965-4EAD-A546-C416C2A9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FA6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Green</dc:creator>
  <cp:keywords/>
  <dc:description/>
  <cp:lastModifiedBy>Linda Green</cp:lastModifiedBy>
  <cp:revision>2</cp:revision>
  <cp:lastPrinted>2025-01-03T21:42:00Z</cp:lastPrinted>
  <dcterms:created xsi:type="dcterms:W3CDTF">2024-12-09T17:13:00Z</dcterms:created>
  <dcterms:modified xsi:type="dcterms:W3CDTF">2025-01-03T21:55:00Z</dcterms:modified>
</cp:coreProperties>
</file>